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2406F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ISPITA</w:t>
      </w:r>
      <w:r w:rsidR="006D7591" w:rsidRPr="00396C7A">
        <w:rPr>
          <w:sz w:val="28"/>
          <w:szCs w:val="28"/>
          <w:lang w:val="sr-Latn-RS"/>
        </w:rPr>
        <w:t xml:space="preserve"> IZ PREDMETA </w:t>
      </w:r>
    </w:p>
    <w:p w:rsidR="00B9102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>VANREDNE SITIACIJE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>Studijski program: Zaštita od požara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1"/>
        <w:gridCol w:w="1356"/>
        <w:gridCol w:w="2641"/>
      </w:tblGrid>
      <w:tr w:rsidR="0092406F" w:rsidTr="0092406F">
        <w:trPr>
          <w:jc w:val="center"/>
        </w:trPr>
        <w:tc>
          <w:tcPr>
            <w:tcW w:w="1330" w:type="dxa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Br. indeksa</w:t>
            </w:r>
          </w:p>
        </w:tc>
        <w:tc>
          <w:tcPr>
            <w:tcW w:w="1331" w:type="dxa"/>
          </w:tcPr>
          <w:p w:rsidR="0092406F" w:rsidRDefault="0092406F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</w:t>
            </w:r>
          </w:p>
        </w:tc>
        <w:tc>
          <w:tcPr>
            <w:tcW w:w="1356" w:type="dxa"/>
          </w:tcPr>
          <w:p w:rsidR="0092406F" w:rsidRDefault="0092406F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</w:t>
            </w:r>
          </w:p>
        </w:tc>
        <w:tc>
          <w:tcPr>
            <w:tcW w:w="2641" w:type="dxa"/>
          </w:tcPr>
          <w:p w:rsidR="0092406F" w:rsidRDefault="0092406F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OCENA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21025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Miljan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Veljović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 (pet)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21035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Cekan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Dančić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 w:rsidRPr="0092406F">
              <w:rPr>
                <w:lang w:val="sr-Latn-RS"/>
              </w:rPr>
              <w:t>5 (pet)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21052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Nikola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Nikolić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 w:rsidRPr="0092406F">
              <w:rPr>
                <w:lang w:val="sr-Latn-RS"/>
              </w:rPr>
              <w:t>5 (pet)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21098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Veljko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Dimčić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21103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Vuk 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Kostić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21104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Danijel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Mladenović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21105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Veljko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Petković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 w:rsidRPr="0092406F">
              <w:rPr>
                <w:lang w:val="sr-Latn-RS"/>
              </w:rPr>
              <w:t>5 (pet)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21106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Aleksa 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Stamenković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 w:rsidRPr="0092406F">
              <w:rPr>
                <w:lang w:val="sr-Latn-RS"/>
              </w:rPr>
              <w:t>5 (pet)</w:t>
            </w:r>
          </w:p>
        </w:tc>
      </w:tr>
      <w:tr w:rsidR="0092406F" w:rsidTr="0092406F">
        <w:trPr>
          <w:jc w:val="center"/>
        </w:trPr>
        <w:tc>
          <w:tcPr>
            <w:tcW w:w="1330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21109</w:t>
            </w:r>
          </w:p>
        </w:tc>
        <w:tc>
          <w:tcPr>
            <w:tcW w:w="1331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Ilija</w:t>
            </w:r>
          </w:p>
        </w:tc>
        <w:tc>
          <w:tcPr>
            <w:tcW w:w="1356" w:type="dxa"/>
            <w:shd w:val="clear" w:color="auto" w:fill="auto"/>
          </w:tcPr>
          <w:p w:rsidR="0092406F" w:rsidRDefault="0092406F">
            <w:pPr>
              <w:rPr>
                <w:lang w:val="sr-Latn-RS"/>
              </w:rPr>
            </w:pPr>
            <w:r>
              <w:rPr>
                <w:lang w:val="sr-Latn-RS"/>
              </w:rPr>
              <w:t>Nikolić</w:t>
            </w:r>
          </w:p>
        </w:tc>
        <w:tc>
          <w:tcPr>
            <w:tcW w:w="2641" w:type="dxa"/>
            <w:shd w:val="clear" w:color="auto" w:fill="auto"/>
          </w:tcPr>
          <w:p w:rsidR="0092406F" w:rsidRDefault="0092406F" w:rsidP="0007032B">
            <w:pPr>
              <w:jc w:val="center"/>
              <w:rPr>
                <w:lang w:val="sr-Latn-RS"/>
              </w:rPr>
            </w:pPr>
            <w:r w:rsidRPr="0092406F">
              <w:rPr>
                <w:lang w:val="sr-Latn-RS"/>
              </w:rPr>
              <w:t>5 (pet)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92406F">
      <w:pPr>
        <w:rPr>
          <w:lang w:val="sr-Latn-RS"/>
        </w:rPr>
      </w:pPr>
      <w:r>
        <w:rPr>
          <w:lang w:val="sr-Latn-RS"/>
        </w:rPr>
        <w:t>05</w:t>
      </w:r>
      <w:r w:rsidR="0007032B">
        <w:rPr>
          <w:lang w:val="sr-Latn-RS"/>
        </w:rPr>
        <w:t>.0</w:t>
      </w:r>
      <w:r>
        <w:rPr>
          <w:lang w:val="sr-Latn-RS"/>
        </w:rPr>
        <w:t>2</w:t>
      </w:r>
      <w:r w:rsidR="0007032B">
        <w:rPr>
          <w:lang w:val="sr-Latn-RS"/>
        </w:rPr>
        <w:t>.2024.</w:t>
      </w:r>
    </w:p>
    <w:p w:rsidR="0007032B" w:rsidRDefault="0007032B" w:rsidP="0007032B">
      <w:pPr>
        <w:jc w:val="right"/>
        <w:rPr>
          <w:lang w:val="sr-Latn-RS"/>
        </w:rPr>
      </w:pPr>
      <w:r>
        <w:rPr>
          <w:lang w:val="sr-Latn-RS"/>
        </w:rPr>
        <w:t>Predmetni nastavnik:</w:t>
      </w:r>
    </w:p>
    <w:p w:rsidR="0007032B" w:rsidRPr="006D7591" w:rsidRDefault="0007032B" w:rsidP="0007032B">
      <w:pPr>
        <w:jc w:val="right"/>
        <w:rPr>
          <w:lang w:val="sr-Latn-RS"/>
        </w:rPr>
      </w:pPr>
      <w:r>
        <w:rPr>
          <w:lang w:val="sr-Latn-RS"/>
        </w:rPr>
        <w:t>dr Lidija Milošević, vanr.prof.</w:t>
      </w:r>
    </w:p>
    <w:sectPr w:rsidR="0007032B" w:rsidRPr="006D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96C7A"/>
    <w:rsid w:val="003D11FD"/>
    <w:rsid w:val="005813BF"/>
    <w:rsid w:val="006D7591"/>
    <w:rsid w:val="0092406F"/>
    <w:rsid w:val="00B91021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2024-01-23T09:00:00Z</dcterms:created>
  <dcterms:modified xsi:type="dcterms:W3CDTF">2024-02-05T10:31:00Z</dcterms:modified>
</cp:coreProperties>
</file>